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3F610621" w:rsidR="00611AC2" w:rsidRDefault="00642D9F"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083503DF" wp14:editId="53C45DC6">
            <wp:extent cx="5760720" cy="2880360"/>
            <wp:effectExtent l="0" t="0" r="0" b="0"/>
            <wp:docPr id="9" name="Grafik 9" descr="Ein Bild, das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Mann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589DCC84" w14:textId="3860CD41" w:rsidR="00771105" w:rsidRPr="009D3BD9" w:rsidRDefault="009D3BD9" w:rsidP="00771105">
      <w:pPr>
        <w:pStyle w:val="KeinLeerraum"/>
        <w:jc w:val="center"/>
        <w:rPr>
          <w:color w:val="C00000"/>
        </w:rPr>
      </w:pPr>
      <w:r w:rsidRPr="009D3BD9">
        <w:rPr>
          <w:color w:val="C00000"/>
        </w:rPr>
        <w:t>druckfähiges Bildmaterial unter www.</w:t>
      </w:r>
      <w:r w:rsidR="00944860">
        <w:rPr>
          <w:color w:val="C00000"/>
        </w:rPr>
        <w:t>newcolours-festival</w:t>
      </w:r>
      <w:r w:rsidRPr="009D3BD9">
        <w:rPr>
          <w:color w:val="C00000"/>
        </w:rPr>
        <w:t>.de/pressebereich</w:t>
      </w:r>
    </w:p>
    <w:p w14:paraId="6100FE39" w14:textId="77777777" w:rsidR="009D3BD9" w:rsidRDefault="009D3BD9" w:rsidP="005271BB">
      <w:pPr>
        <w:pStyle w:val="berschrift2"/>
      </w:pPr>
    </w:p>
    <w:p w14:paraId="7B329F31" w14:textId="75010501" w:rsidR="000D2029" w:rsidRDefault="00642D9F" w:rsidP="00310FF5">
      <w:pPr>
        <w:spacing w:after="0"/>
        <w:rPr>
          <w:b/>
          <w:bCs/>
          <w:sz w:val="24"/>
          <w:szCs w:val="24"/>
        </w:rPr>
      </w:pPr>
      <w:r>
        <w:rPr>
          <w:rStyle w:val="Fett"/>
          <w:rFonts w:asciiTheme="majorHAnsi" w:eastAsiaTheme="majorEastAsia" w:hAnsiTheme="majorHAnsi" w:cstheme="majorBidi"/>
          <w:b w:val="0"/>
          <w:bCs w:val="0"/>
          <w:spacing w:val="-10"/>
          <w:kern w:val="28"/>
          <w:sz w:val="44"/>
          <w:szCs w:val="56"/>
        </w:rPr>
        <w:t>JOACHIM KÜHN</w:t>
      </w:r>
    </w:p>
    <w:p w14:paraId="66462596" w14:textId="55791D3B" w:rsidR="00F21AE1" w:rsidRDefault="00EF6786" w:rsidP="00F21AE1">
      <w:pPr>
        <w:spacing w:after="0"/>
        <w:rPr>
          <w:sz w:val="28"/>
          <w:szCs w:val="28"/>
        </w:rPr>
      </w:pPr>
      <w:r>
        <w:rPr>
          <w:rStyle w:val="Fett"/>
          <w:sz w:val="28"/>
          <w:szCs w:val="28"/>
        </w:rPr>
        <w:t>10</w:t>
      </w:r>
      <w:r w:rsidR="000D2029" w:rsidRPr="000D2029">
        <w:rPr>
          <w:rStyle w:val="Fett"/>
          <w:sz w:val="28"/>
          <w:szCs w:val="28"/>
        </w:rPr>
        <w:t xml:space="preserve"> </w:t>
      </w:r>
      <w:r w:rsidR="00A908A9">
        <w:rPr>
          <w:rStyle w:val="Fett"/>
          <w:sz w:val="28"/>
          <w:szCs w:val="28"/>
        </w:rPr>
        <w:t>SEP</w:t>
      </w:r>
      <w:r w:rsidR="000D2029" w:rsidRPr="000D2029">
        <w:rPr>
          <w:rStyle w:val="Fett"/>
          <w:sz w:val="28"/>
          <w:szCs w:val="28"/>
        </w:rPr>
        <w:t xml:space="preserve"> 202</w:t>
      </w:r>
      <w:r w:rsidR="006909F1">
        <w:rPr>
          <w:rStyle w:val="Fett"/>
          <w:sz w:val="28"/>
          <w:szCs w:val="28"/>
        </w:rPr>
        <w:t>2</w:t>
      </w:r>
      <w:r w:rsidR="000D2029" w:rsidRPr="000D2029">
        <w:rPr>
          <w:rStyle w:val="Fett"/>
          <w:b w:val="0"/>
          <w:bCs w:val="0"/>
          <w:sz w:val="28"/>
          <w:szCs w:val="28"/>
        </w:rPr>
        <w:t xml:space="preserve"> </w:t>
      </w:r>
      <w:r w:rsidR="00F21AE1">
        <w:rPr>
          <w:b/>
          <w:bCs/>
          <w:sz w:val="28"/>
          <w:szCs w:val="28"/>
        </w:rPr>
        <w:t>SCHLOSS HORST</w:t>
      </w:r>
      <w:r w:rsidR="00097938" w:rsidRPr="000D2029">
        <w:rPr>
          <w:b/>
          <w:bCs/>
          <w:sz w:val="28"/>
          <w:szCs w:val="28"/>
        </w:rPr>
        <w:t xml:space="preserve"> </w:t>
      </w:r>
      <w:r w:rsidR="00310FF5" w:rsidRPr="000D2029">
        <w:rPr>
          <w:b/>
          <w:bCs/>
          <w:sz w:val="28"/>
          <w:szCs w:val="28"/>
        </w:rPr>
        <w:t xml:space="preserve">| </w:t>
      </w:r>
      <w:r w:rsidR="002F34A6" w:rsidRPr="000D2029">
        <w:rPr>
          <w:b/>
          <w:bCs/>
          <w:sz w:val="28"/>
          <w:szCs w:val="28"/>
        </w:rPr>
        <w:t>Gelsenkirchen</w:t>
      </w:r>
      <w:r w:rsidR="00BB544D" w:rsidRPr="000D2029">
        <w:rPr>
          <w:b/>
          <w:bCs/>
          <w:sz w:val="28"/>
          <w:szCs w:val="28"/>
        </w:rPr>
        <w:t xml:space="preserve"> | </w:t>
      </w:r>
      <w:proofErr w:type="spellStart"/>
      <w:r w:rsidR="00F21AE1" w:rsidRPr="00F21AE1">
        <w:rPr>
          <w:sz w:val="28"/>
          <w:szCs w:val="28"/>
        </w:rPr>
        <w:t>Turfstr</w:t>
      </w:r>
      <w:proofErr w:type="spellEnd"/>
      <w:r w:rsidRPr="00F21AE1">
        <w:rPr>
          <w:sz w:val="28"/>
          <w:szCs w:val="28"/>
        </w:rPr>
        <w:t>.</w:t>
      </w:r>
      <w:r>
        <w:rPr>
          <w:sz w:val="28"/>
          <w:szCs w:val="28"/>
        </w:rPr>
        <w:t xml:space="preserve"> </w:t>
      </w:r>
      <w:r w:rsidR="00F21AE1">
        <w:rPr>
          <w:sz w:val="28"/>
          <w:szCs w:val="28"/>
        </w:rPr>
        <w:t>21</w:t>
      </w:r>
    </w:p>
    <w:p w14:paraId="2514638D" w14:textId="6B3572CA" w:rsidR="00310FF5" w:rsidRPr="0030782E" w:rsidRDefault="00310FF5" w:rsidP="00F21AE1">
      <w:pPr>
        <w:spacing w:after="0"/>
        <w:rPr>
          <w:sz w:val="20"/>
          <w:szCs w:val="20"/>
        </w:rPr>
      </w:pPr>
      <w:r w:rsidRPr="0030782E">
        <w:t xml:space="preserve">Beginn: </w:t>
      </w:r>
      <w:r w:rsidR="00271F0F">
        <w:t>21</w:t>
      </w:r>
      <w:r w:rsidRPr="0030782E">
        <w:t>:</w:t>
      </w:r>
      <w:r w:rsidR="00F21AE1">
        <w:t>0</w:t>
      </w:r>
      <w:r w:rsidRPr="0030782E">
        <w:t>0 Uhr | Einlass</w:t>
      </w:r>
      <w:r w:rsidR="00BB544D" w:rsidRPr="0030782E">
        <w:t xml:space="preserve">: ab </w:t>
      </w:r>
      <w:r w:rsidR="00271F0F">
        <w:t>20</w:t>
      </w:r>
      <w:r w:rsidRPr="0030782E">
        <w:t>:</w:t>
      </w:r>
      <w:r w:rsidR="00F21AE1">
        <w:t>3</w:t>
      </w:r>
      <w:r w:rsidRPr="0030782E">
        <w:t>0 Uhr</w:t>
      </w:r>
    </w:p>
    <w:p w14:paraId="6C0C6306" w14:textId="77777777" w:rsidR="00F21AE1" w:rsidRDefault="00F21AE1" w:rsidP="009C1920"/>
    <w:p w14:paraId="6C862C5A" w14:textId="77777777" w:rsidR="00577323" w:rsidRDefault="00F21AE1" w:rsidP="00577323">
      <w:r>
        <w:t xml:space="preserve">Der Samstagabend steht beim NEW COLOURS FESTIVAL im Schloss Horst vor der großen Renaissance – Fassade </w:t>
      </w:r>
      <w:r w:rsidR="00E60EAC">
        <w:t xml:space="preserve">mit Konzerten Joachim Kühn </w:t>
      </w:r>
      <w:r w:rsidR="00577323">
        <w:t xml:space="preserve">und </w:t>
      </w:r>
      <w:proofErr w:type="spellStart"/>
      <w:r w:rsidR="00577323">
        <w:t>Kasar</w:t>
      </w:r>
      <w:proofErr w:type="spellEnd"/>
      <w:r w:rsidR="00577323">
        <w:t xml:space="preserve"> </w:t>
      </w:r>
      <w:r>
        <w:t xml:space="preserve">ganz im Zeichen des Grand Piano. </w:t>
      </w:r>
    </w:p>
    <w:p w14:paraId="791EB108" w14:textId="443C2984" w:rsidR="00B97D6F" w:rsidRDefault="00577323" w:rsidP="00577323">
      <w:r>
        <w:t xml:space="preserve">Joachim Kühn ist einer der wenigen deutschen Weltstars des Jazz und schon zu Lebzeiten eine Legende. Sein erstes Solo-Album erschien bereits 1971. Die Liste anderer </w:t>
      </w:r>
      <w:proofErr w:type="gramStart"/>
      <w:r>
        <w:t>Jazz-Legenden</w:t>
      </w:r>
      <w:proofErr w:type="gramEnd"/>
      <w:r>
        <w:t xml:space="preserve"> mit denen er bereits zusammen gearbeitet hat ist endlos. Da wären Ornette Coleman, Archie Shepp, </w:t>
      </w:r>
      <w:proofErr w:type="spellStart"/>
      <w:r>
        <w:t>Pharoah</w:t>
      </w:r>
      <w:proofErr w:type="spellEnd"/>
      <w:r>
        <w:t xml:space="preserve"> Sanders, Jean-Luc Ponty, Billy Cobham oder sein Bruder Rolf, um nur einige wenige zu nennen. Beeindruckend ist aber vor allem, dass er trotz seiner mittlerweile 78 Jahren vor allem die junge Jazzgeneration beeinflusst und viele neue Projekte mit ihnen realisiert hat, wie z. B. mit Emile Parisien oder Christian Lillinger. Kühn einmal hautnah live zu </w:t>
      </w:r>
      <w:proofErr w:type="gramStart"/>
      <w:r>
        <w:t>erleben</w:t>
      </w:r>
      <w:proofErr w:type="gramEnd"/>
      <w:r>
        <w:t xml:space="preserve"> bleibt dauerhaft in Erinnerung.</w:t>
      </w:r>
      <w:r w:rsidR="00E60EAC">
        <w:t xml:space="preserve"> </w:t>
      </w:r>
    </w:p>
    <w:p w14:paraId="28B1EE8A" w14:textId="3EF7D27E" w:rsidR="00944860" w:rsidRDefault="00A6297A" w:rsidP="00F21AE1">
      <w:pPr>
        <w:rPr>
          <w:rStyle w:val="Fett"/>
          <w:color w:val="008080"/>
        </w:rPr>
      </w:pPr>
      <w:r>
        <w:rPr>
          <w:rStyle w:val="Fett"/>
          <w:color w:val="808080"/>
        </w:rPr>
        <w:t>LINEUP</w:t>
      </w:r>
      <w:r>
        <w:rPr>
          <w:rStyle w:val="Fett"/>
        </w:rPr>
        <w:t xml:space="preserve"> </w:t>
      </w:r>
      <w:r w:rsidR="00642D9F">
        <w:rPr>
          <w:rStyle w:val="Fett"/>
        </w:rPr>
        <w:t>JOACHIM KÜHN</w:t>
      </w:r>
      <w:r w:rsidR="00EF6786">
        <w:rPr>
          <w:rStyle w:val="Fett"/>
          <w:color w:val="008080"/>
        </w:rPr>
        <w:t xml:space="preserve"> PIANO </w:t>
      </w:r>
    </w:p>
    <w:p w14:paraId="693DA7F9" w14:textId="2AC9D462" w:rsidR="007F0A4F" w:rsidRDefault="000F40A6" w:rsidP="009C1920">
      <w:pPr>
        <w:rPr>
          <w:rStyle w:val="Hervorhebung"/>
          <w:i w:val="0"/>
        </w:rPr>
      </w:pPr>
      <w:r>
        <w:rPr>
          <w:rStyle w:val="Hervorhebung"/>
          <w:i w:val="0"/>
        </w:rPr>
        <w:t xml:space="preserve">Eintritt: VVK </w:t>
      </w:r>
      <w:r w:rsidR="00F21AE1">
        <w:rPr>
          <w:rStyle w:val="Hervorhebung"/>
          <w:i w:val="0"/>
        </w:rPr>
        <w:t>2</w:t>
      </w:r>
      <w:r w:rsidR="00642D9F">
        <w:rPr>
          <w:rStyle w:val="Hervorhebung"/>
          <w:i w:val="0"/>
        </w:rPr>
        <w:t>9</w:t>
      </w:r>
      <w:r>
        <w:rPr>
          <w:rStyle w:val="Hervorhebung"/>
          <w:i w:val="0"/>
        </w:rPr>
        <w:t xml:space="preserve"> </w:t>
      </w:r>
      <w:r w:rsidR="00483A04">
        <w:rPr>
          <w:rStyle w:val="Hervorhebung"/>
          <w:i w:val="0"/>
        </w:rPr>
        <w:t>€</w:t>
      </w:r>
      <w:r>
        <w:rPr>
          <w:rStyle w:val="Hervorhebung"/>
          <w:i w:val="0"/>
        </w:rPr>
        <w:t xml:space="preserve"> | </w:t>
      </w:r>
      <w:r w:rsidR="00483A04">
        <w:rPr>
          <w:rStyle w:val="Hervorhebung"/>
          <w:i w:val="0"/>
        </w:rPr>
        <w:t>ermäßigt</w:t>
      </w:r>
      <w:r w:rsidR="00114329">
        <w:rPr>
          <w:rStyle w:val="Hervorhebung"/>
          <w:i w:val="0"/>
        </w:rPr>
        <w:t xml:space="preserve"> (bis zum vollendeten 24. Lebensjahr)</w:t>
      </w:r>
      <w:r w:rsidR="00483A04">
        <w:rPr>
          <w:rStyle w:val="Hervorhebung"/>
          <w:i w:val="0"/>
        </w:rPr>
        <w:t xml:space="preserve">: </w:t>
      </w:r>
      <w:r w:rsidR="006F7FD5">
        <w:rPr>
          <w:rStyle w:val="Hervorhebung"/>
          <w:i w:val="0"/>
        </w:rPr>
        <w:t>1</w:t>
      </w:r>
      <w:r w:rsidR="00A6297A">
        <w:rPr>
          <w:rStyle w:val="Hervorhebung"/>
          <w:i w:val="0"/>
        </w:rPr>
        <w:t>4</w:t>
      </w:r>
      <w:r w:rsidR="00483A04">
        <w:rPr>
          <w:rStyle w:val="Hervorhebung"/>
          <w:i w:val="0"/>
        </w:rPr>
        <w:t xml:space="preserve"> € || </w:t>
      </w:r>
      <w:r>
        <w:rPr>
          <w:rStyle w:val="Hervorhebung"/>
          <w:i w:val="0"/>
        </w:rPr>
        <w:t xml:space="preserve">AK </w:t>
      </w:r>
      <w:r w:rsidR="00642D9F">
        <w:rPr>
          <w:rStyle w:val="Hervorhebung"/>
          <w:i w:val="0"/>
        </w:rPr>
        <w:t>33</w:t>
      </w:r>
      <w:r>
        <w:rPr>
          <w:rStyle w:val="Hervorhebung"/>
          <w:i w:val="0"/>
        </w:rPr>
        <w:t xml:space="preserve"> </w:t>
      </w:r>
      <w:r w:rsidR="00483A04">
        <w:rPr>
          <w:rStyle w:val="Hervorhebung"/>
          <w:i w:val="0"/>
        </w:rPr>
        <w:t xml:space="preserve">€ | ermäßigt: </w:t>
      </w:r>
      <w:r w:rsidR="006F7FD5">
        <w:rPr>
          <w:rStyle w:val="Hervorhebung"/>
          <w:i w:val="0"/>
        </w:rPr>
        <w:t>1</w:t>
      </w:r>
      <w:r w:rsidR="00A6297A">
        <w:rPr>
          <w:rStyle w:val="Hervorhebung"/>
          <w:i w:val="0"/>
        </w:rPr>
        <w:t>6</w:t>
      </w:r>
      <w:r w:rsidR="00483A04">
        <w:rPr>
          <w:rStyle w:val="Hervorhebung"/>
          <w:i w:val="0"/>
        </w:rPr>
        <w:t xml:space="preserve"> €</w:t>
      </w:r>
      <w:r w:rsidR="00002DD9">
        <w:rPr>
          <w:rStyle w:val="Hervorhebung"/>
          <w:i w:val="0"/>
        </w:rPr>
        <w:br/>
      </w:r>
      <w:r>
        <w:rPr>
          <w:rStyle w:val="Hervorhebung"/>
          <w:i w:val="0"/>
        </w:rPr>
        <w:t>Tickets</w:t>
      </w:r>
      <w:r w:rsidR="00483A04">
        <w:rPr>
          <w:rStyle w:val="Hervorhebung"/>
          <w:i w:val="0"/>
        </w:rPr>
        <w:t xml:space="preserve"> online </w:t>
      </w:r>
      <w:r w:rsidR="000E1381">
        <w:rPr>
          <w:rStyle w:val="Hervorhebung"/>
          <w:i w:val="0"/>
        </w:rPr>
        <w:t xml:space="preserve">unter </w:t>
      </w:r>
      <w:hyperlink r:id="rId7" w:history="1">
        <w:r w:rsidR="00A6297A" w:rsidRPr="007A13D7">
          <w:rPr>
            <w:rStyle w:val="Hyperlink"/>
          </w:rPr>
          <w:t>www.newcolours-festival.de</w:t>
        </w:r>
      </w:hyperlink>
      <w:r w:rsidR="000E1381">
        <w:rPr>
          <w:rStyle w:val="Hervorhebung"/>
          <w:i w:val="0"/>
        </w:rPr>
        <w:t xml:space="preserve"> </w:t>
      </w:r>
      <w:r w:rsidR="00483A04">
        <w:rPr>
          <w:rStyle w:val="Hervorhebung"/>
          <w:i w:val="0"/>
        </w:rPr>
        <w:t xml:space="preserve">oder in </w:t>
      </w:r>
      <w:r w:rsidR="00642D9F">
        <w:rPr>
          <w:rStyle w:val="Hervorhebung"/>
          <w:i w:val="0"/>
        </w:rPr>
        <w:t>allen bekannten</w:t>
      </w:r>
      <w:r w:rsidR="00483A04">
        <w:rPr>
          <w:rStyle w:val="Hervorhebung"/>
          <w:i w:val="0"/>
        </w:rPr>
        <w:t xml:space="preserve"> VVK-Stellen (</w:t>
      </w:r>
      <w:hyperlink r:id="rId8" w:history="1">
        <w:r w:rsidR="00483A04" w:rsidRPr="00A6297A">
          <w:rPr>
            <w:rStyle w:val="Hyperlink"/>
          </w:rPr>
          <w:t>www.</w:t>
        </w:r>
        <w:r w:rsidR="00A6297A" w:rsidRPr="00A6297A">
          <w:rPr>
            <w:rStyle w:val="Hyperlink"/>
          </w:rPr>
          <w:t>newcolours-festival</w:t>
        </w:r>
        <w:r w:rsidR="00483A04" w:rsidRPr="00A6297A">
          <w:rPr>
            <w:rStyle w:val="Hyperlink"/>
          </w:rPr>
          <w:t>.de/vvk-stellen</w:t>
        </w:r>
      </w:hyperlink>
      <w:r w:rsidR="00483A04">
        <w:rPr>
          <w:rStyle w:val="Hervorhebung"/>
          <w:i w:val="0"/>
        </w:rPr>
        <w:t>)</w:t>
      </w:r>
    </w:p>
    <w:p w14:paraId="1BE58D38" w14:textId="65F3D675" w:rsidR="00002DD9" w:rsidRDefault="00002DD9" w:rsidP="009C1920">
      <w:pPr>
        <w:rPr>
          <w:rStyle w:val="Hervorhebung"/>
          <w:i w:val="0"/>
        </w:rPr>
      </w:pPr>
      <w:r>
        <w:rPr>
          <w:rStyle w:val="Hervorhebung"/>
          <w:i w:val="0"/>
        </w:rPr>
        <w:t xml:space="preserve">Für dieses Konzert gibt es online auch 2 in 1 -Tickets in Verbindung mit dem Konzert von Arnold </w:t>
      </w:r>
      <w:proofErr w:type="spellStart"/>
      <w:r>
        <w:rPr>
          <w:rStyle w:val="Hervorhebung"/>
          <w:i w:val="0"/>
        </w:rPr>
        <w:t>Kasar</w:t>
      </w:r>
      <w:proofErr w:type="spellEnd"/>
      <w:r>
        <w:rPr>
          <w:rStyle w:val="Hervorhebung"/>
          <w:i w:val="0"/>
        </w:rPr>
        <w:t>.</w:t>
      </w:r>
    </w:p>
    <w:sectPr w:rsidR="00002DD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845" w14:textId="3B616E94" w:rsidR="00F16C06" w:rsidRDefault="009D3BD9" w:rsidP="00944860">
    <w:pPr>
      <w:jc w:val="center"/>
    </w:pPr>
    <w:r>
      <w:rPr>
        <w:rStyle w:val="Hervorhebung"/>
        <w:i w:val="0"/>
      </w:rPr>
      <w:t xml:space="preserve">Veranstalter: </w:t>
    </w:r>
    <w:r w:rsidR="00944860">
      <w:rPr>
        <w:rStyle w:val="Hervorhebung"/>
        <w:i w:val="0"/>
      </w:rPr>
      <w:t xml:space="preserve">PublicJazz </w:t>
    </w:r>
    <w:proofErr w:type="spellStart"/>
    <w:r w:rsidR="00944860">
      <w:rPr>
        <w:rStyle w:val="Hervorhebung"/>
        <w:i w:val="0"/>
      </w:rPr>
      <w:t>events</w:t>
    </w:r>
    <w:proofErr w:type="spellEnd"/>
    <w:r>
      <w:rPr>
        <w:rStyle w:val="Hervorhebung"/>
        <w:i w:val="0"/>
      </w:rPr>
      <w:br/>
    </w:r>
    <w:r w:rsidR="00F16C06">
      <w:t xml:space="preserve">PublicJazz </w:t>
    </w:r>
    <w:proofErr w:type="spellStart"/>
    <w:r w:rsidR="00F16C06">
      <w:t>events</w:t>
    </w:r>
    <w:proofErr w:type="spellEnd"/>
    <w:r w:rsidR="00F16C06">
      <w:t xml:space="preserve"> | Habichtsweg 14 | 45894 Gelsenkirchen</w:t>
    </w:r>
  </w:p>
  <w:p w14:paraId="20CDF083" w14:textId="3C5B3E71" w:rsidR="00F16C06" w:rsidRDefault="00F16C06" w:rsidP="00F16C06">
    <w:pPr>
      <w:pStyle w:val="Fuzeile"/>
      <w:jc w:val="center"/>
    </w:pPr>
    <w:r>
      <w:t xml:space="preserve">mail: </w:t>
    </w:r>
    <w:hyperlink r:id="rId1" w:history="1">
      <w:r w:rsidR="00944860" w:rsidRPr="007A13D7">
        <w:rPr>
          <w:rStyle w:val="Hyperlink"/>
        </w:rPr>
        <w:t>info@newcolours-festival.de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21DA080F" w:rsidR="00424A15" w:rsidRDefault="00944860" w:rsidP="00424A15">
    <w:pPr>
      <w:pStyle w:val="Kopfzeile"/>
      <w:jc w:val="center"/>
    </w:pPr>
    <w:r>
      <w:rPr>
        <w:b/>
        <w:bCs/>
        <w:noProof/>
      </w:rPr>
      <w:drawing>
        <wp:anchor distT="0" distB="0" distL="114300" distR="114300" simplePos="0" relativeHeight="251662336" behindDoc="0" locked="0" layoutInCell="1" allowOverlap="1" wp14:anchorId="48C27ECF" wp14:editId="4DD28C09">
          <wp:simplePos x="0" y="0"/>
          <wp:positionH relativeFrom="column">
            <wp:posOffset>1595755</wp:posOffset>
          </wp:positionH>
          <wp:positionV relativeFrom="paragraph">
            <wp:posOffset>-240030</wp:posOffset>
          </wp:positionV>
          <wp:extent cx="1086992" cy="6038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086992" cy="603885"/>
                  </a:xfrm>
                  <a:prstGeom prst="rect">
                    <a:avLst/>
                  </a:prstGeom>
                </pic:spPr>
              </pic:pic>
            </a:graphicData>
          </a:graphic>
        </wp:anchor>
      </w:drawing>
    </w:r>
    <w:r w:rsidR="00A908A9">
      <w:rPr>
        <w:noProof/>
      </w:rPr>
      <w:drawing>
        <wp:anchor distT="0" distB="0" distL="114300" distR="114300" simplePos="0" relativeHeight="251659264" behindDoc="0" locked="0" layoutInCell="1" allowOverlap="1" wp14:anchorId="146E86D4" wp14:editId="68695033">
          <wp:simplePos x="0" y="0"/>
          <wp:positionH relativeFrom="column">
            <wp:posOffset>4180205</wp:posOffset>
          </wp:positionH>
          <wp:positionV relativeFrom="paragraph">
            <wp:posOffset>164465</wp:posOffset>
          </wp:positionV>
          <wp:extent cx="693420" cy="454025"/>
          <wp:effectExtent l="0" t="0" r="0" b="317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93420" cy="454025"/>
                  </a:xfrm>
                  <a:prstGeom prst="rect">
                    <a:avLst/>
                  </a:prstGeom>
                </pic:spPr>
              </pic:pic>
            </a:graphicData>
          </a:graphic>
        </wp:anchor>
      </w:drawing>
    </w:r>
    <w:r w:rsidR="00A908A9">
      <w:rPr>
        <w:noProof/>
      </w:rPr>
      <w:drawing>
        <wp:anchor distT="0" distB="0" distL="114300" distR="114300" simplePos="0" relativeHeight="251660288" behindDoc="0" locked="0" layoutInCell="1" allowOverlap="1" wp14:anchorId="206F6E79" wp14:editId="5166742C">
          <wp:simplePos x="0" y="0"/>
          <wp:positionH relativeFrom="margin">
            <wp:align>right</wp:align>
          </wp:positionH>
          <wp:positionV relativeFrom="paragraph">
            <wp:posOffset>102870</wp:posOffset>
          </wp:positionV>
          <wp:extent cx="787400" cy="5156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787400" cy="515620"/>
                  </a:xfrm>
                  <a:prstGeom prst="rect">
                    <a:avLst/>
                  </a:prstGeom>
                </pic:spPr>
              </pic:pic>
            </a:graphicData>
          </a:graphic>
        </wp:anchor>
      </w:drawing>
    </w:r>
    <w:r w:rsidR="00A908A9">
      <w:rPr>
        <w:noProof/>
      </w:rPr>
      <w:drawing>
        <wp:anchor distT="0" distB="0" distL="114300" distR="114300" simplePos="0" relativeHeight="251658240" behindDoc="0" locked="0" layoutInCell="1" allowOverlap="1" wp14:anchorId="7C37DE51" wp14:editId="58F217EE">
          <wp:simplePos x="0" y="0"/>
          <wp:positionH relativeFrom="column">
            <wp:posOffset>167005</wp:posOffset>
          </wp:positionH>
          <wp:positionV relativeFrom="paragraph">
            <wp:posOffset>7620</wp:posOffset>
          </wp:positionV>
          <wp:extent cx="1638300" cy="756667"/>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1638300" cy="756667"/>
                  </a:xfrm>
                  <a:prstGeom prst="rect">
                    <a:avLst/>
                  </a:prstGeom>
                </pic:spPr>
              </pic:pic>
            </a:graphicData>
          </a:graphic>
        </wp:anchor>
      </w:drawing>
    </w:r>
    <w:r w:rsidR="00424A15">
      <w:t xml:space="preserve">            </w:t>
    </w:r>
  </w:p>
  <w:p w14:paraId="3B392B0E" w14:textId="5C19469D" w:rsidR="00771105" w:rsidRDefault="00A908A9" w:rsidP="00771105">
    <w:pPr>
      <w:pStyle w:val="Kopfzeile"/>
      <w:jc w:val="center"/>
    </w:pPr>
    <w:r>
      <w:rPr>
        <w:noProof/>
      </w:rPr>
      <w:drawing>
        <wp:anchor distT="0" distB="0" distL="114300" distR="114300" simplePos="0" relativeHeight="251661312" behindDoc="0" locked="0" layoutInCell="1" allowOverlap="1" wp14:anchorId="628D726C" wp14:editId="3279D535">
          <wp:simplePos x="0" y="0"/>
          <wp:positionH relativeFrom="column">
            <wp:posOffset>3627755</wp:posOffset>
          </wp:positionH>
          <wp:positionV relativeFrom="paragraph">
            <wp:posOffset>7620</wp:posOffset>
          </wp:positionV>
          <wp:extent cx="435610" cy="440055"/>
          <wp:effectExtent l="0" t="0" r="254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35610" cy="440055"/>
                  </a:xfrm>
                  <a:prstGeom prst="rect">
                    <a:avLst/>
                  </a:prstGeom>
                </pic:spPr>
              </pic:pic>
            </a:graphicData>
          </a:graphic>
        </wp:anchor>
      </w:drawing>
    </w:r>
  </w:p>
  <w:p w14:paraId="1B35935A" w14:textId="692093FC" w:rsidR="00771105" w:rsidRDefault="00771105" w:rsidP="00771105">
    <w:pPr>
      <w:pStyle w:val="Kopfzeile"/>
      <w:jc w:val="center"/>
    </w:pPr>
  </w:p>
  <w:p w14:paraId="37367E0A" w14:textId="77777777" w:rsidR="00A908A9" w:rsidRDefault="00A908A9" w:rsidP="00771105">
    <w:pPr>
      <w:pStyle w:val="Kopfzeile"/>
      <w:jc w:val="center"/>
      <w:rPr>
        <w:rFonts w:ascii="Arial Black" w:hAnsi="Arial Black" w:cstheme="minorHAnsi"/>
        <w:b/>
        <w:bCs/>
        <w:color w:val="FFFFFF" w:themeColor="background1"/>
        <w:sz w:val="36"/>
        <w:szCs w:val="36"/>
        <w:highlight w:val="black"/>
      </w:rPr>
    </w:pPr>
  </w:p>
  <w:p w14:paraId="6FACF4E0" w14:textId="0A6077E2" w:rsidR="00771105" w:rsidRDefault="00F16C06" w:rsidP="00944860">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31E3C6BC" w14:textId="77777777" w:rsidR="00944860" w:rsidRPr="00944860" w:rsidRDefault="00944860" w:rsidP="00944860">
    <w:pPr>
      <w:pStyle w:val="Kopfzeile"/>
      <w:jc w:val="center"/>
      <w:rPr>
        <w:rFonts w:ascii="Arial Black" w:hAnsi="Arial Black" w:cstheme="minorHAnsi"/>
        <w:b/>
        <w:bCs/>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02DD9"/>
    <w:rsid w:val="000279B9"/>
    <w:rsid w:val="00097938"/>
    <w:rsid w:val="000D2029"/>
    <w:rsid w:val="000E1381"/>
    <w:rsid w:val="000F40A6"/>
    <w:rsid w:val="00113E02"/>
    <w:rsid w:val="00114329"/>
    <w:rsid w:val="00114927"/>
    <w:rsid w:val="001270DA"/>
    <w:rsid w:val="001644FF"/>
    <w:rsid w:val="001C06DD"/>
    <w:rsid w:val="001D35ED"/>
    <w:rsid w:val="001E580A"/>
    <w:rsid w:val="001E5A4D"/>
    <w:rsid w:val="001F0883"/>
    <w:rsid w:val="00233BD9"/>
    <w:rsid w:val="00244226"/>
    <w:rsid w:val="00260B20"/>
    <w:rsid w:val="002625E0"/>
    <w:rsid w:val="00271F0F"/>
    <w:rsid w:val="00272BCE"/>
    <w:rsid w:val="0029523E"/>
    <w:rsid w:val="002D1683"/>
    <w:rsid w:val="002F34A6"/>
    <w:rsid w:val="0030782E"/>
    <w:rsid w:val="00310FF5"/>
    <w:rsid w:val="003372DB"/>
    <w:rsid w:val="00340DBD"/>
    <w:rsid w:val="0034779B"/>
    <w:rsid w:val="003646C0"/>
    <w:rsid w:val="003A467C"/>
    <w:rsid w:val="003B3906"/>
    <w:rsid w:val="003B39AE"/>
    <w:rsid w:val="003E5B23"/>
    <w:rsid w:val="003E7D9F"/>
    <w:rsid w:val="00404F50"/>
    <w:rsid w:val="00406478"/>
    <w:rsid w:val="00415574"/>
    <w:rsid w:val="00424A15"/>
    <w:rsid w:val="00450822"/>
    <w:rsid w:val="00483A04"/>
    <w:rsid w:val="004A7A11"/>
    <w:rsid w:val="004B4361"/>
    <w:rsid w:val="004D34FD"/>
    <w:rsid w:val="004F2AE8"/>
    <w:rsid w:val="005271BB"/>
    <w:rsid w:val="00537D74"/>
    <w:rsid w:val="00545979"/>
    <w:rsid w:val="00547C53"/>
    <w:rsid w:val="00574211"/>
    <w:rsid w:val="00577323"/>
    <w:rsid w:val="005831A8"/>
    <w:rsid w:val="005956DA"/>
    <w:rsid w:val="005B5743"/>
    <w:rsid w:val="005E6F65"/>
    <w:rsid w:val="00611AC2"/>
    <w:rsid w:val="00642D9F"/>
    <w:rsid w:val="00647A1B"/>
    <w:rsid w:val="0066677E"/>
    <w:rsid w:val="006909F1"/>
    <w:rsid w:val="006C2B66"/>
    <w:rsid w:val="006D0C3E"/>
    <w:rsid w:val="006F7FD5"/>
    <w:rsid w:val="00771105"/>
    <w:rsid w:val="007A5F05"/>
    <w:rsid w:val="007D495B"/>
    <w:rsid w:val="007F0A4F"/>
    <w:rsid w:val="008878E8"/>
    <w:rsid w:val="008B493F"/>
    <w:rsid w:val="008C22C4"/>
    <w:rsid w:val="008C7FC4"/>
    <w:rsid w:val="008E48D0"/>
    <w:rsid w:val="008E5699"/>
    <w:rsid w:val="008F0B42"/>
    <w:rsid w:val="00924E93"/>
    <w:rsid w:val="00936A78"/>
    <w:rsid w:val="00944860"/>
    <w:rsid w:val="009523A5"/>
    <w:rsid w:val="00993453"/>
    <w:rsid w:val="00996746"/>
    <w:rsid w:val="009A0723"/>
    <w:rsid w:val="009C1920"/>
    <w:rsid w:val="009D3BD9"/>
    <w:rsid w:val="009D4ED8"/>
    <w:rsid w:val="00A11F71"/>
    <w:rsid w:val="00A450F2"/>
    <w:rsid w:val="00A6297A"/>
    <w:rsid w:val="00A71899"/>
    <w:rsid w:val="00A71A01"/>
    <w:rsid w:val="00A908A9"/>
    <w:rsid w:val="00A96E60"/>
    <w:rsid w:val="00AB4020"/>
    <w:rsid w:val="00B410DD"/>
    <w:rsid w:val="00B425BA"/>
    <w:rsid w:val="00B560B2"/>
    <w:rsid w:val="00B82343"/>
    <w:rsid w:val="00B96F4E"/>
    <w:rsid w:val="00B97D6F"/>
    <w:rsid w:val="00BA0A31"/>
    <w:rsid w:val="00BA4870"/>
    <w:rsid w:val="00BB544D"/>
    <w:rsid w:val="00BC5F4D"/>
    <w:rsid w:val="00BF6050"/>
    <w:rsid w:val="00C05229"/>
    <w:rsid w:val="00C63383"/>
    <w:rsid w:val="00C655C8"/>
    <w:rsid w:val="00C839F0"/>
    <w:rsid w:val="00CF1751"/>
    <w:rsid w:val="00D10848"/>
    <w:rsid w:val="00D4011F"/>
    <w:rsid w:val="00D63311"/>
    <w:rsid w:val="00D943E5"/>
    <w:rsid w:val="00DA1BED"/>
    <w:rsid w:val="00DF618B"/>
    <w:rsid w:val="00E01E0A"/>
    <w:rsid w:val="00E10841"/>
    <w:rsid w:val="00E60EAC"/>
    <w:rsid w:val="00E723B9"/>
    <w:rsid w:val="00E8034A"/>
    <w:rsid w:val="00E9153B"/>
    <w:rsid w:val="00EB3652"/>
    <w:rsid w:val="00EE565F"/>
    <w:rsid w:val="00EF6786"/>
    <w:rsid w:val="00F16C06"/>
    <w:rsid w:val="00F21AE1"/>
    <w:rsid w:val="00F32C5D"/>
    <w:rsid w:val="00F37ECF"/>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47808205">
      <w:bodyDiv w:val="1"/>
      <w:marLeft w:val="0"/>
      <w:marRight w:val="0"/>
      <w:marTop w:val="0"/>
      <w:marBottom w:val="0"/>
      <w:divBdr>
        <w:top w:val="none" w:sz="0" w:space="0" w:color="auto"/>
        <w:left w:val="none" w:sz="0" w:space="0" w:color="auto"/>
        <w:bottom w:val="none" w:sz="0" w:space="0" w:color="auto"/>
        <w:right w:val="none" w:sz="0" w:space="0" w:color="auto"/>
      </w:divBdr>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25688362">
      <w:bodyDiv w:val="1"/>
      <w:marLeft w:val="0"/>
      <w:marRight w:val="0"/>
      <w:marTop w:val="0"/>
      <w:marBottom w:val="0"/>
      <w:divBdr>
        <w:top w:val="none" w:sz="0" w:space="0" w:color="auto"/>
        <w:left w:val="none" w:sz="0" w:space="0" w:color="auto"/>
        <w:bottom w:val="none" w:sz="0" w:space="0" w:color="auto"/>
        <w:right w:val="none" w:sz="0" w:space="0" w:color="auto"/>
      </w:divBdr>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36795353">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ISKSTATION\Server\Arbeitsdateien_Buero\PublicJazz\Events\Presse\Pressemitteilungen\2022\www.newcolours-festival.de\vvk-stellen" TargetMode="External"/><Relationship Id="rId3" Type="http://schemas.openxmlformats.org/officeDocument/2006/relationships/webSettings" Target="webSettings.xml"/><Relationship Id="rId7" Type="http://schemas.openxmlformats.org/officeDocument/2006/relationships/hyperlink" Target="http://www.newcolours-festival.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newcolours-festiva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6</cp:revision>
  <cp:lastPrinted>2022-05-20T10:08:00Z</cp:lastPrinted>
  <dcterms:created xsi:type="dcterms:W3CDTF">2022-05-20T10:02:00Z</dcterms:created>
  <dcterms:modified xsi:type="dcterms:W3CDTF">2022-05-20T10:19:00Z</dcterms:modified>
</cp:coreProperties>
</file>